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99F" w:rsidRPr="00DB099F" w:rsidRDefault="00DB099F" w:rsidP="00DB099F">
      <w:pPr>
        <w:jc w:val="center"/>
        <w:rPr>
          <w:sz w:val="28"/>
          <w:szCs w:val="28"/>
        </w:rPr>
      </w:pPr>
      <w:r w:rsidRPr="00DB099F">
        <w:rPr>
          <w:sz w:val="28"/>
          <w:szCs w:val="28"/>
        </w:rPr>
        <w:t xml:space="preserve">Пояснительная записка </w:t>
      </w:r>
    </w:p>
    <w:p w:rsidR="00DB099F" w:rsidRPr="00DB099F" w:rsidRDefault="00DB099F" w:rsidP="00DB099F">
      <w:pPr>
        <w:jc w:val="center"/>
        <w:rPr>
          <w:bCs/>
          <w:sz w:val="28"/>
          <w:szCs w:val="28"/>
        </w:rPr>
      </w:pPr>
      <w:r w:rsidRPr="00DB099F">
        <w:rPr>
          <w:sz w:val="28"/>
          <w:szCs w:val="28"/>
        </w:rPr>
        <w:t>к проекту постановления Правительства Камчатского края «О внесении изменений в постановление Правительства Камчатского края от 03.12.2015 № 438-П «Об установлении расходного обязательства Камчатского края по предоставлению социальной выплаты на строительство или приобретение жилого помещения в собственность гражданам, имеющим в составе семьи детей-инвалидов</w:t>
      </w:r>
      <w:r w:rsidRPr="00DB099F">
        <w:rPr>
          <w:bCs/>
          <w:sz w:val="28"/>
          <w:szCs w:val="28"/>
        </w:rPr>
        <w:t>»</w:t>
      </w:r>
    </w:p>
    <w:p w:rsidR="00DB099F" w:rsidRDefault="00DB099F" w:rsidP="00DB099F">
      <w:pPr>
        <w:rPr>
          <w:sz w:val="28"/>
          <w:szCs w:val="28"/>
        </w:rPr>
      </w:pPr>
    </w:p>
    <w:p w:rsidR="00DB099F" w:rsidRDefault="00DB099F" w:rsidP="00DB0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099F">
        <w:rPr>
          <w:sz w:val="28"/>
          <w:szCs w:val="28"/>
        </w:rPr>
        <w:t>Настоящий проект постановления Правительства Камчатского края разработан в связи с изменением структуры исполнительных органов государственной власти Камчатского края и перераспределении полномочий в соответствии с частью 7 постановления Губернатора Камчатского края от 29.09.2020 №</w:t>
      </w:r>
      <w:r>
        <w:rPr>
          <w:sz w:val="28"/>
          <w:szCs w:val="28"/>
        </w:rPr>
        <w:t xml:space="preserve"> </w:t>
      </w:r>
      <w:r w:rsidRPr="00DB099F">
        <w:rPr>
          <w:sz w:val="28"/>
          <w:szCs w:val="28"/>
        </w:rPr>
        <w:t>178 «Об изменении структуры исполнительных органов государственной власти Камчатского края».</w:t>
      </w:r>
    </w:p>
    <w:p w:rsidR="00DB099F" w:rsidRPr="00DB099F" w:rsidRDefault="00DB0EF4" w:rsidP="00DB099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Одновременно</w:t>
      </w:r>
      <w:r w:rsidR="00DB099F" w:rsidRPr="00DB099F">
        <w:rPr>
          <w:sz w:val="28"/>
          <w:szCs w:val="28"/>
        </w:rPr>
        <w:t xml:space="preserve"> проект</w:t>
      </w:r>
      <w:r w:rsidR="00DB099F">
        <w:rPr>
          <w:sz w:val="28"/>
          <w:szCs w:val="28"/>
        </w:rPr>
        <w:t>ом</w:t>
      </w:r>
      <w:r w:rsidR="00DB099F" w:rsidRPr="00DB099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Правительства Камчатского края </w:t>
      </w:r>
      <w:r w:rsidR="00DB099F" w:rsidRPr="00DB099F">
        <w:rPr>
          <w:sz w:val="28"/>
          <w:szCs w:val="28"/>
        </w:rPr>
        <w:t>уточняются отдельные положения постановления Правительства Камчатского края 03.12.2015 № 438-П «Об установлении расходного обязательства Камчатского края по предоставлению социальной выплаты на строительство или приобретение жилого помещения в собственность гражданам, имеющим в составе семьи детей-инвалидов</w:t>
      </w:r>
      <w:r w:rsidR="00DB099F" w:rsidRPr="00DB099F">
        <w:rPr>
          <w:bCs/>
          <w:sz w:val="28"/>
          <w:szCs w:val="28"/>
        </w:rPr>
        <w:t>»</w:t>
      </w:r>
      <w:r>
        <w:rPr>
          <w:bCs/>
          <w:sz w:val="28"/>
          <w:szCs w:val="28"/>
        </w:rPr>
        <w:t>.</w:t>
      </w:r>
    </w:p>
    <w:p w:rsidR="00DB099F" w:rsidRPr="006C00A3" w:rsidRDefault="00DB099F" w:rsidP="00DB0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0A3">
        <w:rPr>
          <w:sz w:val="28"/>
          <w:szCs w:val="28"/>
        </w:rPr>
        <w:t>Для реализации проекта постановления Правительства Камчатского края дополнительных финансовых средств из краевого бюджета не потребуется.</w:t>
      </w:r>
    </w:p>
    <w:p w:rsidR="00DB099F" w:rsidRPr="00B5062D" w:rsidRDefault="00DB099F" w:rsidP="00DB099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C00A3">
        <w:rPr>
          <w:sz w:val="28"/>
          <w:szCs w:val="28"/>
        </w:rPr>
        <w:t>Проект</w:t>
      </w:r>
      <w:r w:rsidR="00DB0EF4">
        <w:rPr>
          <w:sz w:val="28"/>
          <w:szCs w:val="28"/>
        </w:rPr>
        <w:t xml:space="preserve"> постановления Правительства Камчатского края 10.11.2020</w:t>
      </w:r>
      <w:r w:rsidRPr="006C00A3">
        <w:rPr>
          <w:sz w:val="28"/>
          <w:szCs w:val="28"/>
        </w:rPr>
        <w:t xml:space="preserve"> года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для проведения в независимой антикоррупционной экспертизы</w:t>
      </w:r>
      <w:r>
        <w:rPr>
          <w:sz w:val="28"/>
          <w:szCs w:val="28"/>
        </w:rPr>
        <w:t xml:space="preserve"> </w:t>
      </w:r>
      <w:r w:rsidRPr="00B5062D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срок до </w:t>
      </w:r>
      <w:r w:rsidR="00DB0EF4">
        <w:rPr>
          <w:sz w:val="28"/>
          <w:szCs w:val="28"/>
        </w:rPr>
        <w:t xml:space="preserve">19.11.2020 года </w:t>
      </w:r>
      <w:r w:rsidRPr="00B5062D">
        <w:rPr>
          <w:sz w:val="28"/>
          <w:szCs w:val="28"/>
        </w:rPr>
        <w:t>независимой антикоррупционной экспертизы.</w:t>
      </w:r>
    </w:p>
    <w:p w:rsidR="00DB099F" w:rsidRPr="006C00A3" w:rsidRDefault="00DB099F" w:rsidP="00DB09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00A3">
        <w:rPr>
          <w:sz w:val="28"/>
          <w:szCs w:val="28"/>
        </w:rPr>
        <w:t>По окончании установленного срока для проведения независимой антикоррупционной экспертизы, заключений не поступило.</w:t>
      </w:r>
    </w:p>
    <w:p w:rsidR="00DB099F" w:rsidRPr="006C00A3" w:rsidRDefault="00DB099F" w:rsidP="00DB099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C00A3">
        <w:rPr>
          <w:sz w:val="28"/>
          <w:szCs w:val="28"/>
        </w:rPr>
        <w:t xml:space="preserve">Проект </w:t>
      </w:r>
      <w:r w:rsidR="00DB0EF4">
        <w:rPr>
          <w:sz w:val="28"/>
          <w:szCs w:val="28"/>
        </w:rPr>
        <w:t xml:space="preserve">постановления Правительства </w:t>
      </w:r>
      <w:bookmarkStart w:id="0" w:name="_GoBack"/>
      <w:bookmarkEnd w:id="0"/>
      <w:r w:rsidR="00DB0EF4">
        <w:rPr>
          <w:sz w:val="28"/>
          <w:szCs w:val="28"/>
        </w:rPr>
        <w:t xml:space="preserve">Камчатского края </w:t>
      </w:r>
      <w:r w:rsidRPr="006C00A3">
        <w:rPr>
          <w:sz w:val="28"/>
          <w:szCs w:val="28"/>
        </w:rPr>
        <w:t>не подлежит оценке регулирующего воздействия в соответствии с постановлением Правительства Камчатского края 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края».</w:t>
      </w:r>
    </w:p>
    <w:p w:rsidR="00DB099F" w:rsidRDefault="00DB099F" w:rsidP="00DB099F">
      <w:pPr>
        <w:ind w:firstLine="709"/>
        <w:jc w:val="both"/>
        <w:rPr>
          <w:sz w:val="28"/>
          <w:szCs w:val="28"/>
        </w:rPr>
      </w:pPr>
    </w:p>
    <w:p w:rsidR="007C3360" w:rsidRDefault="007C3360"/>
    <w:sectPr w:rsidR="007C3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9F"/>
    <w:rsid w:val="007C3360"/>
    <w:rsid w:val="00DB099F"/>
    <w:rsid w:val="00DB0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C829AD-F8F0-48A0-8591-C5F852616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9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Конова Анна Игоревна</dc:creator>
  <cp:keywords/>
  <dc:description/>
  <cp:lastModifiedBy>Конова Анна Игоревна</cp:lastModifiedBy>
  <cp:revision>2</cp:revision>
  <dcterms:created xsi:type="dcterms:W3CDTF">2020-10-28T23:27:00Z</dcterms:created>
  <dcterms:modified xsi:type="dcterms:W3CDTF">2020-11-09T22:23:00Z</dcterms:modified>
</cp:coreProperties>
</file>